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CAD0B" w14:textId="6FCDE7D6" w:rsidR="006F491D" w:rsidRDefault="00F5464B" w:rsidP="00F5464B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ILLUSTRATION OF MONTHLY NETTING COST SHIFT</w:t>
      </w:r>
    </w:p>
    <w:p w14:paraId="26F81A35" w14:textId="3624AACE" w:rsidR="00F5464B" w:rsidRDefault="00F5464B" w:rsidP="00E24AEB">
      <w:pPr>
        <w:rPr>
          <w:rFonts w:ascii="Times New Roman" w:hAnsi="Times New Roman" w:cs="Times New Roman"/>
          <w:bCs/>
          <w:sz w:val="24"/>
          <w:szCs w:val="24"/>
        </w:rPr>
      </w:pPr>
      <w:r w:rsidRPr="00F5464B">
        <w:rPr>
          <w:rFonts w:ascii="Times New Roman" w:hAnsi="Times New Roman" w:cs="Times New Roman"/>
          <w:bCs/>
          <w:sz w:val="24"/>
          <w:szCs w:val="24"/>
        </w:rPr>
        <w:t xml:space="preserve">The following chart illustrates the </w:t>
      </w:r>
      <w:r w:rsidR="00DD61A8">
        <w:rPr>
          <w:rFonts w:ascii="Times New Roman" w:hAnsi="Times New Roman" w:cs="Times New Roman"/>
          <w:bCs/>
          <w:sz w:val="24"/>
          <w:szCs w:val="24"/>
        </w:rPr>
        <w:t xml:space="preserve">annual </w:t>
      </w:r>
      <w:r w:rsidRPr="00F5464B">
        <w:rPr>
          <w:rFonts w:ascii="Times New Roman" w:hAnsi="Times New Roman" w:cs="Times New Roman"/>
          <w:bCs/>
          <w:sz w:val="24"/>
          <w:szCs w:val="24"/>
        </w:rPr>
        <w:t xml:space="preserve">cost shift </w:t>
      </w:r>
      <w:r w:rsidR="00227B05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227B05" w:rsidRPr="00227B05">
        <w:rPr>
          <w:rFonts w:ascii="Times New Roman" w:hAnsi="Times New Roman" w:cs="Times New Roman"/>
          <w:b/>
          <w:sz w:val="24"/>
          <w:szCs w:val="24"/>
        </w:rPr>
        <w:t>$1,356</w:t>
      </w:r>
      <w:r w:rsidR="00227B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06EA">
        <w:rPr>
          <w:rFonts w:ascii="Times New Roman" w:hAnsi="Times New Roman" w:cs="Times New Roman"/>
          <w:bCs/>
          <w:sz w:val="24"/>
          <w:szCs w:val="24"/>
        </w:rPr>
        <w:t xml:space="preserve">resulting from an </w:t>
      </w:r>
      <w:r w:rsidRPr="00F5464B">
        <w:rPr>
          <w:rFonts w:ascii="Times New Roman" w:hAnsi="Times New Roman" w:cs="Times New Roman"/>
          <w:bCs/>
          <w:sz w:val="24"/>
          <w:szCs w:val="24"/>
        </w:rPr>
        <w:t xml:space="preserve">average </w:t>
      </w:r>
      <w:r w:rsidR="0003114A">
        <w:rPr>
          <w:rFonts w:ascii="Times New Roman" w:hAnsi="Times New Roman" w:cs="Times New Roman"/>
          <w:bCs/>
          <w:sz w:val="24"/>
          <w:szCs w:val="24"/>
        </w:rPr>
        <w:t xml:space="preserve">monthly netting </w:t>
      </w:r>
      <w:r w:rsidRPr="00F5464B">
        <w:rPr>
          <w:rFonts w:ascii="Times New Roman" w:hAnsi="Times New Roman" w:cs="Times New Roman"/>
          <w:bCs/>
          <w:sz w:val="24"/>
          <w:szCs w:val="24"/>
        </w:rPr>
        <w:t xml:space="preserve">pilot </w:t>
      </w:r>
      <w:r w:rsidR="0003114A">
        <w:rPr>
          <w:rFonts w:ascii="Times New Roman" w:hAnsi="Times New Roman" w:cs="Times New Roman"/>
          <w:bCs/>
          <w:sz w:val="24"/>
          <w:szCs w:val="24"/>
        </w:rPr>
        <w:t xml:space="preserve">participant </w:t>
      </w:r>
      <w:r>
        <w:rPr>
          <w:rFonts w:ascii="Times New Roman" w:hAnsi="Times New Roman" w:cs="Times New Roman"/>
          <w:bCs/>
          <w:sz w:val="24"/>
          <w:szCs w:val="24"/>
        </w:rPr>
        <w:t xml:space="preserve">taking service under </w:t>
      </w:r>
      <w:r w:rsidR="0003114A">
        <w:rPr>
          <w:rFonts w:ascii="Times New Roman" w:hAnsi="Times New Roman" w:cs="Times New Roman"/>
          <w:bCs/>
          <w:sz w:val="24"/>
          <w:szCs w:val="24"/>
        </w:rPr>
        <w:t xml:space="preserve">the Residential Service or “R” rate, which is a primarily volumetric rate. </w:t>
      </w:r>
    </w:p>
    <w:p w14:paraId="1337FAE6" w14:textId="79304294" w:rsidR="00E24AEB" w:rsidRDefault="00E24AEB" w:rsidP="00413D5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63AB8ADD" wp14:editId="632C6D61">
            <wp:extent cx="4709160" cy="3161963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31619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73473" w14:textId="769FFC90" w:rsidR="00DD61A8" w:rsidRDefault="00DD61A8" w:rsidP="000C7340">
      <w:pPr>
        <w:spacing w:before="240" w:after="240"/>
        <w:rPr>
          <w:rFonts w:ascii="Times New Roman" w:hAnsi="Times New Roman" w:cs="Times New Roman"/>
          <w:bCs/>
          <w:sz w:val="24"/>
          <w:szCs w:val="24"/>
        </w:rPr>
      </w:pPr>
      <w:r w:rsidRPr="00F5464B">
        <w:rPr>
          <w:rFonts w:ascii="Times New Roman" w:hAnsi="Times New Roman" w:cs="Times New Roman"/>
          <w:bCs/>
          <w:sz w:val="24"/>
          <w:szCs w:val="24"/>
        </w:rPr>
        <w:t xml:space="preserve">The following chart illustrates the </w:t>
      </w:r>
      <w:r>
        <w:rPr>
          <w:rFonts w:ascii="Times New Roman" w:hAnsi="Times New Roman" w:cs="Times New Roman"/>
          <w:bCs/>
          <w:sz w:val="24"/>
          <w:szCs w:val="24"/>
        </w:rPr>
        <w:t xml:space="preserve">annual </w:t>
      </w:r>
      <w:r w:rsidRPr="00F5464B">
        <w:rPr>
          <w:rFonts w:ascii="Times New Roman" w:hAnsi="Times New Roman" w:cs="Times New Roman"/>
          <w:bCs/>
          <w:sz w:val="24"/>
          <w:szCs w:val="24"/>
        </w:rPr>
        <w:t xml:space="preserve">cost shift </w:t>
      </w:r>
      <w:r w:rsidR="00227B05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227B05" w:rsidRPr="00227B05">
        <w:rPr>
          <w:rFonts w:ascii="Times New Roman" w:hAnsi="Times New Roman" w:cs="Times New Roman"/>
          <w:b/>
          <w:sz w:val="24"/>
          <w:szCs w:val="24"/>
        </w:rPr>
        <w:t>$</w:t>
      </w:r>
      <w:r w:rsidR="00227B05">
        <w:rPr>
          <w:rFonts w:ascii="Times New Roman" w:hAnsi="Times New Roman" w:cs="Times New Roman"/>
          <w:b/>
          <w:sz w:val="24"/>
          <w:szCs w:val="24"/>
        </w:rPr>
        <w:t xml:space="preserve">291 </w:t>
      </w:r>
      <w:r w:rsidR="009D630C">
        <w:rPr>
          <w:rFonts w:ascii="Times New Roman" w:hAnsi="Times New Roman" w:cs="Times New Roman"/>
          <w:bCs/>
          <w:sz w:val="24"/>
          <w:szCs w:val="24"/>
        </w:rPr>
        <w:t xml:space="preserve">resulting from an </w:t>
      </w:r>
      <w:r w:rsidRPr="00F5464B">
        <w:rPr>
          <w:rFonts w:ascii="Times New Roman" w:hAnsi="Times New Roman" w:cs="Times New Roman"/>
          <w:bCs/>
          <w:sz w:val="24"/>
          <w:szCs w:val="24"/>
        </w:rPr>
        <w:t xml:space="preserve">average </w:t>
      </w:r>
      <w:r w:rsidR="0017144E">
        <w:rPr>
          <w:rFonts w:ascii="Times New Roman" w:hAnsi="Times New Roman" w:cs="Times New Roman"/>
          <w:bCs/>
          <w:sz w:val="24"/>
          <w:szCs w:val="24"/>
        </w:rPr>
        <w:t xml:space="preserve">monthly netting pilot </w:t>
      </w:r>
      <w:r w:rsidRPr="00F5464B">
        <w:rPr>
          <w:rFonts w:ascii="Times New Roman" w:hAnsi="Times New Roman" w:cs="Times New Roman"/>
          <w:bCs/>
          <w:sz w:val="24"/>
          <w:szCs w:val="24"/>
        </w:rPr>
        <w:t xml:space="preserve">participant </w:t>
      </w:r>
      <w:r>
        <w:rPr>
          <w:rFonts w:ascii="Times New Roman" w:hAnsi="Times New Roman" w:cs="Times New Roman"/>
          <w:bCs/>
          <w:sz w:val="24"/>
          <w:szCs w:val="24"/>
        </w:rPr>
        <w:t xml:space="preserve">taking service under the three-part Smart Usage </w:t>
      </w:r>
      <w:r w:rsidR="009D630C">
        <w:rPr>
          <w:rFonts w:ascii="Times New Roman" w:hAnsi="Times New Roman" w:cs="Times New Roman"/>
          <w:bCs/>
          <w:sz w:val="24"/>
          <w:szCs w:val="24"/>
        </w:rPr>
        <w:t xml:space="preserve">(or TOU-RD) </w:t>
      </w:r>
      <w:r>
        <w:rPr>
          <w:rFonts w:ascii="Times New Roman" w:hAnsi="Times New Roman" w:cs="Times New Roman"/>
          <w:bCs/>
          <w:sz w:val="24"/>
          <w:szCs w:val="24"/>
        </w:rPr>
        <w:t>rate</w:t>
      </w:r>
      <w:r w:rsidR="00324C8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786A379" w14:textId="5FB34265" w:rsidR="00E24AEB" w:rsidRPr="00F5464B" w:rsidRDefault="00E24AEB" w:rsidP="00413D52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4EE5E80" wp14:editId="50CD4CC0">
            <wp:extent cx="4709160" cy="3161963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31619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24AEB" w:rsidRPr="00F5464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C76D" w14:textId="77777777" w:rsidR="00F5464B" w:rsidRDefault="00F5464B" w:rsidP="00F5464B">
      <w:pPr>
        <w:spacing w:after="0" w:line="240" w:lineRule="auto"/>
      </w:pPr>
      <w:r>
        <w:separator/>
      </w:r>
    </w:p>
  </w:endnote>
  <w:endnote w:type="continuationSeparator" w:id="0">
    <w:p w14:paraId="2F5955A7" w14:textId="77777777" w:rsidR="00F5464B" w:rsidRDefault="00F5464B" w:rsidP="00F54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9F4B5" w14:textId="77777777" w:rsidR="00F5464B" w:rsidRDefault="00F5464B" w:rsidP="00F5464B">
      <w:pPr>
        <w:spacing w:after="0" w:line="240" w:lineRule="auto"/>
      </w:pPr>
      <w:r>
        <w:separator/>
      </w:r>
    </w:p>
  </w:footnote>
  <w:footnote w:type="continuationSeparator" w:id="0">
    <w:p w14:paraId="7FCDD12B" w14:textId="77777777" w:rsidR="00F5464B" w:rsidRDefault="00F5464B" w:rsidP="00F54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020E9" w14:textId="5445B01E" w:rsidR="00F5464B" w:rsidRDefault="00F5464B" w:rsidP="00F5464B">
    <w:pPr>
      <w:pStyle w:val="Header"/>
      <w:jc w:val="right"/>
    </w:pPr>
    <w:r>
      <w:ptab w:relativeTo="margin" w:alignment="center" w:leader="none"/>
    </w:r>
    <w:r>
      <w:ptab w:relativeTo="margin" w:alignment="right" w:leader="none"/>
    </w:r>
    <w:r w:rsidRPr="00DA4042">
      <w:rPr>
        <w:rFonts w:ascii="Times New Roman" w:hAnsi="Times New Roman" w:cs="Times New Roman"/>
        <w:sz w:val="24"/>
      </w:rPr>
      <w:t>Exhibit___</w:t>
    </w:r>
    <w:r w:rsidRPr="00F5464B">
      <w:rPr>
        <w:color w:val="000000"/>
        <w:bdr w:val="none" w:sz="0" w:space="0" w:color="auto" w:frame="1"/>
      </w:rPr>
      <w:t xml:space="preserve"> </w:t>
    </w:r>
    <w:r w:rsidRPr="00F5464B">
      <w:rPr>
        <w:rFonts w:ascii="Times New Roman" w:hAnsi="Times New Roman" w:cs="Times New Roman"/>
        <w:sz w:val="24"/>
      </w:rPr>
      <w:t>(</w:t>
    </w:r>
    <w:proofErr w:type="spellStart"/>
    <w:r w:rsidRPr="00F5464B">
      <w:rPr>
        <w:rFonts w:ascii="Times New Roman" w:hAnsi="Times New Roman" w:cs="Times New Roman"/>
        <w:sz w:val="24"/>
      </w:rPr>
      <w:t>LPE</w:t>
    </w:r>
    <w:proofErr w:type="spellEnd"/>
    <w:r w:rsidRPr="00F5464B">
      <w:rPr>
        <w:rFonts w:ascii="Times New Roman" w:hAnsi="Times New Roman" w:cs="Times New Roman"/>
        <w:sz w:val="24"/>
      </w:rPr>
      <w:t>/LTL-1)</w:t>
    </w:r>
    <w:r>
      <w:rPr>
        <w:rFonts w:ascii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0"/>
    <w:docVar w:name="85TrailerVersion" w:val="0"/>
    <w:docVar w:name="MPDocID" w:val="132112727"/>
    <w:docVar w:name="MPDocIDTemplate" w:val=" %n"/>
    <w:docVar w:name="MPDocIDTemplateDefault" w:val="%l| %n|v%v| %c|.%m"/>
    <w:docVar w:name="NewDocStampType" w:val="1"/>
    <w:docVar w:name="zzmpLegacyTrailerRemovedNew" w:val="True"/>
  </w:docVars>
  <w:rsids>
    <w:rsidRoot w:val="00F5464B"/>
    <w:rsid w:val="0003114A"/>
    <w:rsid w:val="000C7340"/>
    <w:rsid w:val="0017144E"/>
    <w:rsid w:val="00227B05"/>
    <w:rsid w:val="00324C86"/>
    <w:rsid w:val="0034245D"/>
    <w:rsid w:val="00413D52"/>
    <w:rsid w:val="0045622C"/>
    <w:rsid w:val="006D76A9"/>
    <w:rsid w:val="006F491D"/>
    <w:rsid w:val="008F7181"/>
    <w:rsid w:val="009D630C"/>
    <w:rsid w:val="00A906EA"/>
    <w:rsid w:val="00AA508E"/>
    <w:rsid w:val="00CA1891"/>
    <w:rsid w:val="00CC0928"/>
    <w:rsid w:val="00CC2857"/>
    <w:rsid w:val="00DD61A8"/>
    <w:rsid w:val="00E24AEB"/>
    <w:rsid w:val="00EB6870"/>
    <w:rsid w:val="00EC3604"/>
    <w:rsid w:val="00ED6720"/>
    <w:rsid w:val="00F5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D082622"/>
  <w15:chartTrackingRefBased/>
  <w15:docId w15:val="{5E525EFB-FC3E-4BD8-B80F-898971C9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64B"/>
  </w:style>
  <w:style w:type="paragraph" w:styleId="Footer">
    <w:name w:val="footer"/>
    <w:basedOn w:val="Normal"/>
    <w:link w:val="FooterChar"/>
    <w:uiPriority w:val="99"/>
    <w:unhideWhenUsed/>
    <w:rsid w:val="00F546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64B"/>
  </w:style>
  <w:style w:type="character" w:customStyle="1" w:styleId="normaltextrun">
    <w:name w:val="normaltextrun"/>
    <w:basedOn w:val="DefaultParagraphFont"/>
    <w:rsid w:val="00F5464B"/>
  </w:style>
  <w:style w:type="paragraph" w:styleId="BlockText">
    <w:name w:val="Block Text"/>
    <w:basedOn w:val="Normal"/>
    <w:qFormat/>
    <w:rsid w:val="0003114A"/>
    <w:pPr>
      <w:spacing w:after="240" w:line="240" w:lineRule="auto"/>
    </w:pPr>
    <w:rPr>
      <w:rFonts w:ascii="Times New Roman" w:eastAsiaTheme="minorEastAsia" w:hAnsi="Times New Roman"/>
      <w:iCs/>
      <w:sz w:val="24"/>
      <w:szCs w:val="24"/>
    </w:rPr>
  </w:style>
  <w:style w:type="character" w:customStyle="1" w:styleId="zzmpTrailerItem">
    <w:name w:val="zzmpTrailerItem"/>
    <w:basedOn w:val="DefaultParagraphFont"/>
    <w:rsid w:val="00ED6720"/>
    <w:rPr>
      <w:rFonts w:ascii="Calibri" w:hAnsi="Calibri" w:cs="Calibri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DC294AE0FF2E46B7FA3029AFF58EAF" ma:contentTypeVersion="8" ma:contentTypeDescription="Create a new document." ma:contentTypeScope="" ma:versionID="69d82c0f5344029327c637e19f83b453">
  <xsd:schema xmlns:xsd="http://www.w3.org/2001/XMLSchema" xmlns:xs="http://www.w3.org/2001/XMLSchema" xmlns:p="http://schemas.microsoft.com/office/2006/metadata/properties" xmlns:ns2="86a22538-d5de-4b48-880b-d8ffc2dc72f4" xmlns:ns3="7bdb3959-c976-446c-b63b-29d6af9bbc5a" targetNamespace="http://schemas.microsoft.com/office/2006/metadata/properties" ma:root="true" ma:fieldsID="ce2b0438a7b761a9b2a7840fa19469b6" ns2:_="" ns3:_="">
    <xsd:import namespace="86a22538-d5de-4b48-880b-d8ffc2dc72f4"/>
    <xsd:import namespace="7bdb3959-c976-446c-b63b-29d6af9bb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22538-d5de-4b48-880b-d8ffc2dc72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b3959-c976-446c-b63b-29d6af9bb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0E53C9-A478-4EFE-9742-F62C78A0A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a22538-d5de-4b48-880b-d8ffc2dc72f4"/>
    <ds:schemaRef ds:uri="7bdb3959-c976-446c-b63b-29d6af9bb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182F49-E001-4381-94F6-048739F7F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7B287-818F-4F53-B010-F1FD2DBC8FA5}">
  <ds:schemaRefs>
    <ds:schemaRef ds:uri="7bdb3959-c976-446c-b63b-29d6af9bbc5a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6a22538-d5de-4b48-880b-d8ffc2dc72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Company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Blocker, J. Seth</dc:creator>
  <cp:keywords/>
  <dc:description/>
  <cp:lastModifiedBy>Pendergrass, Susan G.</cp:lastModifiedBy>
  <cp:revision>3</cp:revision>
  <dcterms:created xsi:type="dcterms:W3CDTF">2022-10-20T19:41:00Z</dcterms:created>
  <dcterms:modified xsi:type="dcterms:W3CDTF">2022-10-20T19:43:00Z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0x010100BEDC294AE0FF2E46B7FA3029AFF58EAF</vt:lpwstr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2022-10-19T17:03:02Z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0d50ce29-e898-473c-b477-5f61067ff167</vt:lpwstr>
  </property>
  <property fmtid="{D5CDD505-2E9C-101B-9397-08002B2CF9AE}" pid="9" name="MSIP_Label_ed3826ce-7c18-471d-9596-93de5bae332e_ContentBits">
    <vt:lpwstr>0</vt:lpwstr>
  </property>
</Properties>
</file>